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F0" w:rsidRDefault="00E53AF0" w:rsidP="00E53AF0">
      <w:pPr>
        <w:pStyle w:val="1"/>
        <w:adjustRightInd w:val="0"/>
        <w:snapToGrid w:val="0"/>
        <w:spacing w:before="0" w:after="0" w:line="240" w:lineRule="auto"/>
        <w:jc w:val="center"/>
        <w:rPr>
          <w:rFonts w:hint="eastAsia"/>
        </w:rPr>
      </w:pPr>
      <w:r>
        <w:rPr>
          <w:rFonts w:hint="eastAsia"/>
        </w:rPr>
        <w:t>信阳师范学院数学与统计学院2018年</w:t>
      </w:r>
    </w:p>
    <w:p w:rsidR="00E53AF0" w:rsidRDefault="00E53AF0" w:rsidP="00E53AF0">
      <w:pPr>
        <w:pStyle w:val="1"/>
        <w:adjustRightInd w:val="0"/>
        <w:snapToGrid w:val="0"/>
        <w:spacing w:before="0" w:after="0" w:line="240" w:lineRule="auto"/>
        <w:jc w:val="center"/>
        <w:rPr>
          <w:rFonts w:hint="eastAsia"/>
        </w:rPr>
      </w:pPr>
      <w:r>
        <w:rPr>
          <w:rFonts w:hint="eastAsia"/>
        </w:rPr>
        <w:t>硕士研究生招生目录</w:t>
      </w:r>
      <w:r w:rsidR="007B455B">
        <w:rPr>
          <w:rFonts w:hint="eastAsia"/>
        </w:rPr>
        <w:t>及参考书目</w:t>
      </w:r>
    </w:p>
    <w:p w:rsidR="00E53AF0" w:rsidRPr="00E53AF0" w:rsidRDefault="00E53AF0" w:rsidP="00E53AF0">
      <w:pPr>
        <w:pStyle w:val="a5"/>
        <w:adjustRightInd w:val="0"/>
        <w:snapToGrid w:val="0"/>
        <w:spacing w:line="360" w:lineRule="auto"/>
        <w:rPr>
          <w:rFonts w:ascii="黑体" w:eastAsia="黑体" w:hAnsi="黑体"/>
          <w:kern w:val="0"/>
          <w:sz w:val="28"/>
          <w:szCs w:val="28"/>
        </w:rPr>
      </w:pPr>
      <w:r w:rsidRPr="00E53AF0">
        <w:rPr>
          <w:rFonts w:ascii="黑体" w:eastAsia="黑体" w:hAnsi="黑体" w:hint="eastAsia"/>
          <w:kern w:val="0"/>
          <w:sz w:val="28"/>
          <w:szCs w:val="28"/>
        </w:rPr>
        <w:t>1全日制学术性硕士研究生招生专业目录</w:t>
      </w:r>
    </w:p>
    <w:tbl>
      <w:tblPr>
        <w:tblW w:w="8735" w:type="dxa"/>
        <w:jc w:val="center"/>
        <w:tblInd w:w="412" w:type="dxa"/>
        <w:tblCellMar>
          <w:left w:w="0" w:type="dxa"/>
          <w:right w:w="0" w:type="dxa"/>
        </w:tblCellMar>
        <w:tblLook w:val="0000"/>
      </w:tblPr>
      <w:tblGrid>
        <w:gridCol w:w="4035"/>
        <w:gridCol w:w="2149"/>
        <w:gridCol w:w="2551"/>
      </w:tblGrid>
      <w:tr w:rsidR="00E53AF0" w:rsidRPr="00DD6D34" w:rsidTr="00E53AF0">
        <w:trPr>
          <w:trHeight w:val="512"/>
          <w:jc w:val="center"/>
        </w:trPr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AF0" w:rsidRPr="00247563" w:rsidRDefault="00E53AF0" w:rsidP="00E53AF0">
            <w:pPr>
              <w:spacing w:after="0" w:line="276" w:lineRule="auto"/>
              <w:jc w:val="center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专业代码、名称及研究方向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AF0" w:rsidRPr="00247563" w:rsidRDefault="00E53AF0" w:rsidP="00E53AF0">
            <w:pPr>
              <w:spacing w:after="0" w:line="276" w:lineRule="auto"/>
              <w:jc w:val="center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考试科目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AF0" w:rsidRPr="00247563" w:rsidRDefault="00E53AF0" w:rsidP="00E53AF0">
            <w:pPr>
              <w:spacing w:after="0" w:line="276" w:lineRule="auto"/>
              <w:jc w:val="center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复试和加试科目</w:t>
            </w:r>
          </w:p>
        </w:tc>
      </w:tr>
      <w:tr w:rsidR="00E53AF0" w:rsidRPr="00DD6D34" w:rsidTr="00E53AF0">
        <w:trPr>
          <w:trHeight w:val="1505"/>
          <w:jc w:val="center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ind w:firstLineChars="98" w:firstLine="216"/>
              <w:rPr>
                <w:rFonts w:ascii="Times New Roman" w:eastAsia="宋体" w:hAnsi="Times New Roman" w:cs="宋体"/>
                <w:b/>
                <w:szCs w:val="21"/>
              </w:rPr>
            </w:pPr>
            <w:r w:rsidRPr="00247563">
              <w:rPr>
                <w:rFonts w:ascii="Times New Roman" w:eastAsia="宋体" w:hAnsi="Times New Roman" w:cs="宋体"/>
                <w:b/>
                <w:szCs w:val="21"/>
              </w:rPr>
              <w:t>070101</w:t>
            </w: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基础数学</w:t>
            </w:r>
          </w:p>
          <w:p w:rsidR="00E53AF0" w:rsidRPr="00247563" w:rsidRDefault="00E53AF0" w:rsidP="00E53AF0">
            <w:pPr>
              <w:spacing w:after="0" w:line="276" w:lineRule="auto"/>
              <w:ind w:firstLineChars="169" w:firstLine="372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Times New Roman" w:cs="宋体"/>
                <w:szCs w:val="21"/>
              </w:rPr>
              <w:t>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代数学</w:t>
            </w:r>
          </w:p>
          <w:p w:rsidR="00E53AF0" w:rsidRPr="00247563" w:rsidRDefault="00E53AF0" w:rsidP="00E53AF0">
            <w:pPr>
              <w:spacing w:after="0" w:line="276" w:lineRule="auto"/>
              <w:ind w:firstLineChars="169" w:firstLine="372"/>
              <w:rPr>
                <w:rFonts w:ascii="Times New Roman" w:eastAsia="宋体" w:hAnsi="Times New Roman" w:cs="Times New Roman"/>
                <w:szCs w:val="21"/>
              </w:rPr>
            </w:pPr>
            <w:r w:rsidRPr="00247563">
              <w:rPr>
                <w:rFonts w:ascii="Times New Roman" w:eastAsia="宋体" w:hAnsi="Times New Roman" w:cs="宋体"/>
                <w:szCs w:val="21"/>
              </w:rPr>
              <w:t>0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2</w:t>
            </w:r>
            <w:r w:rsidRPr="00247563">
              <w:rPr>
                <w:rFonts w:ascii="Times New Roman" w:eastAsia="宋体" w:hAnsi="宋体" w:cs="Times New Roman"/>
                <w:szCs w:val="21"/>
              </w:rPr>
              <w:t>微分几何</w:t>
            </w:r>
          </w:p>
          <w:p w:rsidR="00E53AF0" w:rsidRPr="00247563" w:rsidRDefault="00E53AF0" w:rsidP="00E53AF0">
            <w:pPr>
              <w:spacing w:after="0" w:line="276" w:lineRule="auto"/>
              <w:ind w:firstLineChars="150" w:firstLine="330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Times New Roman" w:cs="宋体"/>
                <w:szCs w:val="21"/>
              </w:rPr>
              <w:t>0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3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非线性泛函分析</w:t>
            </w:r>
          </w:p>
          <w:p w:rsidR="00E53AF0" w:rsidRPr="00247563" w:rsidRDefault="00E53AF0" w:rsidP="00E53AF0">
            <w:pPr>
              <w:spacing w:after="0" w:line="276" w:lineRule="auto"/>
              <w:ind w:firstLineChars="150" w:firstLine="33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47563">
              <w:rPr>
                <w:rFonts w:ascii="Times New Roman" w:eastAsia="宋体" w:hAnsi="Times New Roman" w:cs="宋体"/>
                <w:szCs w:val="21"/>
              </w:rPr>
              <w:t>0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4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动力系统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①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101</w:t>
            </w:r>
            <w:r w:rsidRPr="00247563">
              <w:rPr>
                <w:rFonts w:ascii="Times New Roman" w:eastAsia="宋体" w:hAnsi="宋体" w:cs="宋体"/>
                <w:szCs w:val="21"/>
              </w:rPr>
              <w:t>思想政治理论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②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201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英语一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③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601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数学分析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④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8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1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高等代数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复试：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近世代数或微分几何或常微分方程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同等学力或跨学科加试</w:t>
            </w:r>
            <w:r w:rsidRPr="00247563">
              <w:rPr>
                <w:rFonts w:ascii="宋体" w:eastAsia="宋体" w:hAnsi="宋体" w:cs="宋体"/>
                <w:szCs w:val="21"/>
              </w:rPr>
              <w:t>①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复变函数</w:t>
            </w:r>
            <w:r w:rsidRPr="00247563">
              <w:rPr>
                <w:rFonts w:ascii="宋体" w:eastAsia="宋体" w:hAnsi="宋体" w:cs="宋体"/>
                <w:szCs w:val="21"/>
              </w:rPr>
              <w:t>②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概率论与数理统计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 </w:t>
            </w:r>
          </w:p>
        </w:tc>
      </w:tr>
      <w:tr w:rsidR="00E53AF0" w:rsidRPr="00DD6D34" w:rsidTr="00E53AF0">
        <w:trPr>
          <w:trHeight w:val="1505"/>
          <w:jc w:val="center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</w:t>
            </w:r>
            <w:r w:rsidRPr="00247563">
              <w:rPr>
                <w:rFonts w:ascii="Times New Roman" w:eastAsia="宋体" w:hAnsi="Times New Roman" w:cs="Times New Roman"/>
                <w:b/>
                <w:szCs w:val="21"/>
              </w:rPr>
              <w:t>070102</w:t>
            </w:r>
            <w:r w:rsidRPr="00247563">
              <w:rPr>
                <w:rFonts w:ascii="Times New Roman" w:eastAsia="宋体" w:hAnsi="宋体" w:cs="Times New Roman"/>
                <w:b/>
                <w:szCs w:val="21"/>
              </w:rPr>
              <w:t>计算数学</w:t>
            </w:r>
          </w:p>
          <w:p w:rsidR="00E53AF0" w:rsidRPr="00247563" w:rsidRDefault="00E53AF0" w:rsidP="00E53AF0">
            <w:pPr>
              <w:spacing w:after="0" w:line="276" w:lineRule="auto"/>
              <w:ind w:firstLineChars="98" w:firstLine="216"/>
              <w:rPr>
                <w:rFonts w:ascii="Times New Roman" w:eastAsia="宋体" w:hAnsi="Times New Roman" w:cs="Times New Roman"/>
                <w:szCs w:val="21"/>
              </w:rPr>
            </w:pPr>
            <w:r w:rsidRPr="00247563">
              <w:rPr>
                <w:rFonts w:ascii="Times New Roman" w:eastAsia="宋体" w:hAnsi="Times New Roman" w:cs="宋体" w:hint="eastAsia"/>
                <w:szCs w:val="21"/>
              </w:rPr>
              <w:t xml:space="preserve"> 01</w:t>
            </w:r>
            <w:r w:rsidRPr="00247563">
              <w:rPr>
                <w:rFonts w:ascii="Times New Roman" w:eastAsia="宋体" w:hAnsi="宋体" w:cs="Times New Roman"/>
                <w:szCs w:val="21"/>
              </w:rPr>
              <w:t>有限元方法及应用</w:t>
            </w:r>
          </w:p>
          <w:p w:rsidR="00E53AF0" w:rsidRPr="00247563" w:rsidRDefault="00E53AF0" w:rsidP="00E53AF0">
            <w:pPr>
              <w:spacing w:after="0" w:line="276" w:lineRule="auto"/>
              <w:ind w:firstLineChars="98" w:firstLine="216"/>
              <w:rPr>
                <w:rFonts w:ascii="Times New Roman" w:eastAsia="宋体" w:hAnsi="Times New Roman" w:cs="Times New Roman"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szCs w:val="21"/>
              </w:rPr>
              <w:t xml:space="preserve"> 02</w:t>
            </w:r>
            <w:r w:rsidRPr="00247563">
              <w:rPr>
                <w:rFonts w:ascii="Times New Roman" w:eastAsia="宋体" w:hAnsi="宋体" w:cs="Times New Roman"/>
                <w:szCs w:val="21"/>
              </w:rPr>
              <w:t>微分方程数值解</w:t>
            </w:r>
          </w:p>
          <w:p w:rsidR="00E53AF0" w:rsidRPr="00247563" w:rsidRDefault="00E53AF0" w:rsidP="00E53AF0">
            <w:pPr>
              <w:spacing w:after="0" w:line="276" w:lineRule="auto"/>
              <w:ind w:firstLineChars="98" w:firstLine="216"/>
              <w:rPr>
                <w:rFonts w:ascii="Times New Roman" w:eastAsia="宋体" w:hAnsi="Times New Roman" w:cs="宋体"/>
                <w:b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szCs w:val="21"/>
              </w:rPr>
              <w:t xml:space="preserve"> 03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最优化理论与科学计算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①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101</w:t>
            </w:r>
            <w:r w:rsidRPr="00247563">
              <w:rPr>
                <w:rFonts w:ascii="Times New Roman" w:eastAsia="宋体" w:hAnsi="宋体" w:cs="宋体"/>
                <w:szCs w:val="21"/>
              </w:rPr>
              <w:t>思想政治理论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②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201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英语一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③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601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数学分析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④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8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1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高等代数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复试：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计算方法或泛函分析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同等学力或跨学科加试</w:t>
            </w:r>
            <w:r w:rsidRPr="00247563">
              <w:rPr>
                <w:rFonts w:ascii="宋体" w:eastAsia="宋体" w:hAnsi="宋体" w:cs="宋体"/>
                <w:szCs w:val="21"/>
              </w:rPr>
              <w:t>①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复变函数</w:t>
            </w:r>
            <w:r w:rsidRPr="00247563">
              <w:rPr>
                <w:rFonts w:ascii="宋体" w:eastAsia="宋体" w:hAnsi="宋体" w:cs="宋体"/>
                <w:szCs w:val="21"/>
              </w:rPr>
              <w:t>②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概率论与数理统计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 </w:t>
            </w:r>
          </w:p>
        </w:tc>
      </w:tr>
      <w:tr w:rsidR="00E53AF0" w:rsidRPr="00DD6D34" w:rsidTr="00E53AF0">
        <w:trPr>
          <w:trHeight w:val="1505"/>
          <w:jc w:val="center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</w:t>
            </w:r>
            <w:r w:rsidRPr="00247563">
              <w:rPr>
                <w:rFonts w:ascii="Times New Roman" w:eastAsia="宋体" w:hAnsi="Times New Roman" w:cs="Times New Roman"/>
                <w:b/>
                <w:szCs w:val="21"/>
              </w:rPr>
              <w:t>070103</w:t>
            </w:r>
            <w:r w:rsidRPr="00247563">
              <w:rPr>
                <w:rFonts w:ascii="Times New Roman" w:eastAsia="宋体" w:hAnsi="宋体" w:cs="Times New Roman"/>
                <w:b/>
                <w:szCs w:val="21"/>
              </w:rPr>
              <w:t>概率论与数理统计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szCs w:val="21"/>
              </w:rPr>
              <w:t xml:space="preserve">   01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随机微分方程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Times New Roman" w:cs="宋体" w:hint="eastAsia"/>
                <w:szCs w:val="21"/>
              </w:rPr>
              <w:t xml:space="preserve">   02</w:t>
            </w:r>
            <w:r w:rsidRPr="00247563">
              <w:rPr>
                <w:rFonts w:ascii="Times New Roman" w:eastAsia="宋体" w:hAnsi="宋体" w:cs="宋体"/>
                <w:szCs w:val="21"/>
              </w:rPr>
              <w:t>随机分析及应用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Times New Roman" w:cs="宋体" w:hint="eastAsia"/>
                <w:szCs w:val="21"/>
              </w:rPr>
              <w:t xml:space="preserve">   03</w:t>
            </w:r>
            <w:r w:rsidRPr="00247563">
              <w:rPr>
                <w:rFonts w:ascii="Times New Roman" w:eastAsia="宋体" w:hAnsi="宋体" w:cs="宋体"/>
                <w:szCs w:val="21"/>
              </w:rPr>
              <w:t>金融数学</w:t>
            </w:r>
          </w:p>
          <w:p w:rsidR="00E53AF0" w:rsidRPr="00247563" w:rsidRDefault="00E53AF0" w:rsidP="00E53AF0">
            <w:pPr>
              <w:spacing w:after="0" w:line="276" w:lineRule="auto"/>
              <w:ind w:firstLineChars="50" w:firstLine="110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随机优化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①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101</w:t>
            </w:r>
            <w:r w:rsidRPr="00247563">
              <w:rPr>
                <w:rFonts w:ascii="Times New Roman" w:eastAsia="宋体" w:hAnsi="宋体" w:cs="宋体"/>
                <w:szCs w:val="21"/>
              </w:rPr>
              <w:t>思想政治理论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②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201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英语一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③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601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数学分析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④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8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1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高等代数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复试：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常微分方程或概率论与数理统计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同等学力或跨学科加试</w:t>
            </w:r>
            <w:r w:rsidRPr="00247563">
              <w:rPr>
                <w:rFonts w:ascii="宋体" w:eastAsia="宋体" w:hAnsi="宋体" w:cs="宋体"/>
                <w:szCs w:val="21"/>
              </w:rPr>
              <w:t>①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复变函数</w:t>
            </w:r>
            <w:r w:rsidRPr="00247563">
              <w:rPr>
                <w:rFonts w:ascii="宋体" w:eastAsia="宋体" w:hAnsi="宋体" w:cs="Times New Roman"/>
                <w:szCs w:val="21"/>
              </w:rPr>
              <w:t>②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计算方法</w:t>
            </w:r>
          </w:p>
        </w:tc>
      </w:tr>
      <w:tr w:rsidR="00E53AF0" w:rsidRPr="00DD6D34" w:rsidTr="00E53AF0">
        <w:trPr>
          <w:trHeight w:val="1859"/>
          <w:jc w:val="center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ind w:firstLineChars="50" w:firstLine="110"/>
              <w:rPr>
                <w:rFonts w:ascii="Times New Roman" w:eastAsia="宋体" w:hAnsi="Times New Roman" w:cs="宋体"/>
                <w:b/>
                <w:szCs w:val="21"/>
              </w:rPr>
            </w:pPr>
            <w:r w:rsidRPr="00247563">
              <w:rPr>
                <w:rFonts w:ascii="Times New Roman" w:eastAsia="宋体" w:hAnsi="Times New Roman" w:cs="宋体"/>
                <w:b/>
                <w:szCs w:val="21"/>
              </w:rPr>
              <w:t>070104</w:t>
            </w: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应用数学</w:t>
            </w:r>
          </w:p>
          <w:p w:rsidR="00E53AF0" w:rsidRPr="00247563" w:rsidRDefault="00E53AF0" w:rsidP="00E53AF0">
            <w:pPr>
              <w:spacing w:after="0" w:line="276" w:lineRule="auto"/>
              <w:ind w:firstLineChars="169" w:firstLine="372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Times New Roman" w:cs="宋体"/>
                <w:szCs w:val="21"/>
              </w:rPr>
              <w:t>01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应用泛函分析</w:t>
            </w:r>
          </w:p>
          <w:p w:rsidR="00E53AF0" w:rsidRPr="00247563" w:rsidRDefault="00E53AF0" w:rsidP="00E53AF0">
            <w:pPr>
              <w:spacing w:after="0" w:line="276" w:lineRule="auto"/>
              <w:ind w:firstLineChars="169" w:firstLine="372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Times New Roman" w:cs="宋体"/>
                <w:szCs w:val="21"/>
              </w:rPr>
              <w:t>02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应用偏微分方程</w:t>
            </w:r>
          </w:p>
          <w:p w:rsidR="00E53AF0" w:rsidRPr="00247563" w:rsidRDefault="00E53AF0" w:rsidP="00E53AF0">
            <w:pPr>
              <w:spacing w:after="0" w:line="276" w:lineRule="auto"/>
              <w:ind w:firstLineChars="169" w:firstLine="372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Times New Roman" w:cs="宋体"/>
                <w:szCs w:val="21"/>
              </w:rPr>
              <w:t>03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生物数学</w:t>
            </w:r>
          </w:p>
          <w:p w:rsidR="00E53AF0" w:rsidRPr="00247563" w:rsidRDefault="00E53AF0" w:rsidP="00E53AF0">
            <w:pPr>
              <w:spacing w:after="0" w:line="276" w:lineRule="auto"/>
              <w:ind w:firstLineChars="169" w:firstLine="372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Times New Roman" w:cs="宋体" w:hint="eastAsia"/>
                <w:szCs w:val="21"/>
              </w:rPr>
              <w:t>04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/>
                <w:szCs w:val="21"/>
              </w:rPr>
              <w:t>传染病动力学</w:t>
            </w:r>
          </w:p>
          <w:p w:rsidR="00E53AF0" w:rsidRPr="00247563" w:rsidRDefault="00E53AF0" w:rsidP="00E53AF0">
            <w:pPr>
              <w:spacing w:after="0" w:line="276" w:lineRule="auto"/>
              <w:ind w:firstLineChars="169" w:firstLine="372"/>
              <w:rPr>
                <w:rFonts w:ascii="Times New Roman" w:eastAsia="宋体" w:hAnsi="Times New Roman" w:cs="宋体"/>
                <w:b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量子信息论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①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101</w:t>
            </w:r>
            <w:r w:rsidRPr="00247563">
              <w:rPr>
                <w:rFonts w:ascii="Times New Roman" w:eastAsia="宋体" w:hAnsi="宋体" w:cs="宋体"/>
                <w:szCs w:val="21"/>
              </w:rPr>
              <w:t>思想政治理论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②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201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英语一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③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601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数学分析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④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8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1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高等代数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复试：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常微分方程或泛函分析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同等学力或跨学科加试</w:t>
            </w:r>
            <w:r w:rsidRPr="00247563">
              <w:rPr>
                <w:rFonts w:ascii="宋体" w:eastAsia="宋体" w:hAnsi="宋体" w:cs="宋体"/>
                <w:szCs w:val="21"/>
              </w:rPr>
              <w:t>①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复变函数</w:t>
            </w:r>
            <w:r w:rsidRPr="00247563">
              <w:rPr>
                <w:rFonts w:ascii="宋体" w:eastAsia="宋体" w:hAnsi="宋体" w:cs="宋体"/>
                <w:szCs w:val="21"/>
              </w:rPr>
              <w:t>②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概率论与数理统计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 </w:t>
            </w:r>
          </w:p>
        </w:tc>
      </w:tr>
      <w:tr w:rsidR="00E53AF0" w:rsidRPr="00DD6D34" w:rsidTr="00E53AF0">
        <w:trPr>
          <w:trHeight w:val="1484"/>
          <w:jc w:val="center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</w:t>
            </w:r>
            <w:r w:rsidRPr="00247563">
              <w:rPr>
                <w:rFonts w:ascii="Times New Roman" w:eastAsia="宋体" w:hAnsi="Times New Roman" w:cs="Times New Roman"/>
                <w:b/>
                <w:szCs w:val="21"/>
              </w:rPr>
              <w:t>070105</w:t>
            </w:r>
            <w:r w:rsidRPr="00247563">
              <w:rPr>
                <w:rFonts w:ascii="Times New Roman" w:eastAsia="宋体" w:hAnsi="宋体" w:cs="Times New Roman"/>
                <w:b/>
                <w:szCs w:val="21"/>
              </w:rPr>
              <w:t>运筹学与控制论</w:t>
            </w:r>
          </w:p>
          <w:p w:rsidR="00E53AF0" w:rsidRPr="00247563" w:rsidRDefault="00E53AF0" w:rsidP="00E53AF0">
            <w:pPr>
              <w:spacing w:after="0" w:line="276" w:lineRule="auto"/>
              <w:ind w:firstLineChars="98" w:firstLine="216"/>
              <w:rPr>
                <w:rFonts w:ascii="Times New Roman" w:eastAsia="宋体" w:hAnsi="Times New Roman" w:cs="Times New Roman"/>
                <w:szCs w:val="21"/>
              </w:rPr>
            </w:pPr>
            <w:r w:rsidRPr="00247563"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/>
                <w:szCs w:val="21"/>
              </w:rPr>
              <w:t>分布参数控制系统</w:t>
            </w:r>
          </w:p>
          <w:p w:rsidR="00E53AF0" w:rsidRPr="00247563" w:rsidRDefault="00E53AF0" w:rsidP="00E53AF0">
            <w:pPr>
              <w:spacing w:after="0" w:line="276" w:lineRule="auto"/>
              <w:ind w:firstLineChars="98" w:firstLine="216"/>
              <w:rPr>
                <w:rFonts w:ascii="Times New Roman" w:eastAsia="宋体" w:hAnsi="Times New Roman" w:cs="Times New Roman"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Times New Roman" w:cs="Times New Roman"/>
                <w:szCs w:val="21"/>
              </w:rPr>
              <w:t>02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/>
                <w:szCs w:val="21"/>
              </w:rPr>
              <w:t>系统生物参数辨识与控制</w:t>
            </w:r>
          </w:p>
          <w:p w:rsidR="00E53AF0" w:rsidRPr="00247563" w:rsidRDefault="00E53AF0" w:rsidP="00E53AF0">
            <w:pPr>
              <w:spacing w:after="0" w:line="276" w:lineRule="auto"/>
              <w:ind w:firstLineChars="98" w:firstLine="216"/>
              <w:rPr>
                <w:rFonts w:ascii="Times New Roman" w:eastAsia="宋体" w:hAnsi="Times New Roman" w:cs="Times New Roman"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szCs w:val="21"/>
              </w:rPr>
              <w:t xml:space="preserve"> 03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/>
                <w:szCs w:val="21"/>
              </w:rPr>
              <w:t>灰色系统控制理论</w:t>
            </w:r>
          </w:p>
          <w:p w:rsidR="00E53AF0" w:rsidRPr="00247563" w:rsidRDefault="00E53AF0" w:rsidP="00E53AF0">
            <w:pPr>
              <w:spacing w:after="0" w:line="276" w:lineRule="auto"/>
              <w:ind w:firstLineChars="98" w:firstLine="216"/>
              <w:rPr>
                <w:rFonts w:ascii="Times New Roman" w:eastAsia="宋体" w:hAnsi="Times New Roman" w:cs="Times New Roman"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szCs w:val="21"/>
              </w:rPr>
              <w:t xml:space="preserve"> 04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不确定最优控制</w:t>
            </w:r>
          </w:p>
          <w:p w:rsidR="00E53AF0" w:rsidRPr="00247563" w:rsidRDefault="00E53AF0" w:rsidP="00E53AF0">
            <w:pPr>
              <w:spacing w:after="0" w:line="276" w:lineRule="auto"/>
              <w:ind w:firstLineChars="100" w:firstLine="220"/>
              <w:rPr>
                <w:rFonts w:ascii="Times New Roman" w:eastAsia="宋体" w:hAnsi="Times New Roman" w:cs="宋体"/>
                <w:b/>
                <w:szCs w:val="21"/>
              </w:rPr>
            </w:pPr>
            <w:r w:rsidRPr="00247563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可修复系统理论及应用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①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101</w:t>
            </w:r>
            <w:r w:rsidRPr="00247563">
              <w:rPr>
                <w:rFonts w:ascii="Times New Roman" w:eastAsia="宋体" w:hAnsi="宋体" w:cs="宋体"/>
                <w:szCs w:val="21"/>
              </w:rPr>
              <w:t>思想政治理论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②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201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英语一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③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601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数学分析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④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8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1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高等代数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复试：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常微分方程或计算方法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同等学力或跨学科加试</w:t>
            </w:r>
            <w:r w:rsidRPr="00247563">
              <w:rPr>
                <w:rFonts w:ascii="宋体" w:eastAsia="宋体" w:hAnsi="宋体" w:cs="宋体"/>
                <w:szCs w:val="21"/>
              </w:rPr>
              <w:t>①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复变函数</w:t>
            </w:r>
            <w:r w:rsidRPr="00247563">
              <w:rPr>
                <w:rFonts w:ascii="宋体" w:eastAsia="宋体" w:hAnsi="宋体" w:cs="宋体"/>
                <w:szCs w:val="21"/>
              </w:rPr>
              <w:t>②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概率论与数理统计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 </w:t>
            </w:r>
          </w:p>
        </w:tc>
      </w:tr>
    </w:tbl>
    <w:p w:rsidR="00E53AF0" w:rsidRPr="00E53AF0" w:rsidRDefault="00E53AF0" w:rsidP="00E53AF0">
      <w:pPr>
        <w:spacing w:beforeLines="50" w:afterLines="50"/>
        <w:rPr>
          <w:rFonts w:ascii="黑体" w:eastAsia="黑体" w:hAnsi="黑体" w:cs="宋体"/>
          <w:sz w:val="28"/>
          <w:szCs w:val="28"/>
        </w:rPr>
      </w:pPr>
      <w:r w:rsidRPr="00E53AF0">
        <w:rPr>
          <w:rFonts w:ascii="黑体" w:eastAsia="黑体" w:hAnsi="黑体" w:cs="Times New Roman"/>
          <w:sz w:val="28"/>
          <w:szCs w:val="28"/>
        </w:rPr>
        <w:t>2</w:t>
      </w:r>
      <w:r w:rsidRPr="00E53AF0">
        <w:rPr>
          <w:rFonts w:ascii="黑体" w:eastAsia="黑体" w:hAnsi="黑体" w:cs="宋体" w:hint="eastAsia"/>
          <w:sz w:val="28"/>
          <w:szCs w:val="28"/>
        </w:rPr>
        <w:t>全日制专业学位硕士研究生招生专业目录</w:t>
      </w:r>
    </w:p>
    <w:tbl>
      <w:tblPr>
        <w:tblW w:w="8671" w:type="dxa"/>
        <w:jc w:val="center"/>
        <w:tblInd w:w="694" w:type="dxa"/>
        <w:tblCellMar>
          <w:left w:w="0" w:type="dxa"/>
          <w:right w:w="0" w:type="dxa"/>
        </w:tblCellMar>
        <w:tblLook w:val="0000"/>
      </w:tblPr>
      <w:tblGrid>
        <w:gridCol w:w="3431"/>
        <w:gridCol w:w="2266"/>
        <w:gridCol w:w="2974"/>
      </w:tblGrid>
      <w:tr w:rsidR="00E53AF0" w:rsidRPr="00DD6D34" w:rsidTr="00E53AF0">
        <w:trPr>
          <w:trHeight w:val="569"/>
          <w:jc w:val="center"/>
        </w:trPr>
        <w:tc>
          <w:tcPr>
            <w:tcW w:w="3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b/>
                <w:szCs w:val="21"/>
              </w:rPr>
            </w:pPr>
            <w:r w:rsidRPr="00247563">
              <w:rPr>
                <w:rFonts w:ascii="Times New Roman" w:eastAsia="宋体" w:hAnsi="Times New Roman" w:cs="宋体" w:hint="eastAsia"/>
                <w:b/>
                <w:szCs w:val="21"/>
              </w:rPr>
              <w:t>0451</w:t>
            </w: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教育硕士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F0" w:rsidRPr="00247563" w:rsidRDefault="00E53AF0" w:rsidP="00E53AF0">
            <w:pPr>
              <w:spacing w:after="0" w:line="276" w:lineRule="auto"/>
              <w:jc w:val="center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考试科目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AF0" w:rsidRPr="00247563" w:rsidRDefault="00E53AF0" w:rsidP="00E53AF0">
            <w:pPr>
              <w:spacing w:after="0" w:line="276" w:lineRule="auto"/>
              <w:jc w:val="center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复试和加试科目</w:t>
            </w:r>
          </w:p>
        </w:tc>
      </w:tr>
      <w:tr w:rsidR="00E53AF0" w:rsidRPr="00DD6D34" w:rsidTr="00E53AF0">
        <w:trPr>
          <w:trHeight w:val="420"/>
          <w:jc w:val="center"/>
        </w:trPr>
        <w:tc>
          <w:tcPr>
            <w:tcW w:w="3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ind w:firstLineChars="98" w:firstLine="216"/>
              <w:rPr>
                <w:rFonts w:ascii="Times New Roman" w:eastAsia="宋体" w:hAnsi="Times New Roman" w:cs="Arial"/>
                <w:szCs w:val="21"/>
              </w:rPr>
            </w:pPr>
            <w:r w:rsidRPr="00247563">
              <w:rPr>
                <w:rFonts w:ascii="Times New Roman" w:eastAsia="宋体" w:hAnsi="Times New Roman" w:cs="宋体" w:hint="eastAsia"/>
                <w:b/>
                <w:szCs w:val="21"/>
              </w:rPr>
              <w:t>045104</w:t>
            </w: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学科教学</w:t>
            </w:r>
            <w:r w:rsidRPr="00247563">
              <w:rPr>
                <w:rFonts w:ascii="Times New Roman" w:eastAsia="宋体" w:hAnsi="Times New Roman" w:cs="宋体" w:hint="eastAsia"/>
                <w:b/>
                <w:szCs w:val="21"/>
              </w:rPr>
              <w:t>(</w:t>
            </w: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数学</w:t>
            </w:r>
            <w:r w:rsidRPr="00247563">
              <w:rPr>
                <w:rFonts w:ascii="Times New Roman" w:eastAsia="宋体" w:hAnsi="Times New Roman" w:cs="宋体" w:hint="eastAsia"/>
                <w:b/>
                <w:szCs w:val="21"/>
              </w:rPr>
              <w:t>)</w:t>
            </w:r>
          </w:p>
          <w:p w:rsidR="00E53AF0" w:rsidRPr="00247563" w:rsidRDefault="00E53AF0" w:rsidP="00E53AF0">
            <w:pPr>
              <w:spacing w:after="0" w:line="276" w:lineRule="auto"/>
              <w:ind w:firstLineChars="98" w:firstLine="216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Times New Roman" w:cs="宋体" w:hint="eastAsia"/>
                <w:szCs w:val="21"/>
              </w:rPr>
              <w:t>01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学科教学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(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数学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 xml:space="preserve">) </w:t>
            </w:r>
          </w:p>
          <w:p w:rsidR="00E53AF0" w:rsidRPr="00247563" w:rsidRDefault="00E53AF0" w:rsidP="00E53AF0">
            <w:pPr>
              <w:spacing w:after="0" w:line="276" w:lineRule="auto"/>
              <w:ind w:firstLineChars="98" w:firstLine="216"/>
              <w:rPr>
                <w:rFonts w:ascii="Times New Roman" w:eastAsia="宋体" w:hAnsi="Times New Roman" w:cs="宋体"/>
                <w:b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①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101</w:t>
            </w:r>
            <w:r w:rsidRPr="00247563">
              <w:rPr>
                <w:rFonts w:ascii="Times New Roman" w:eastAsia="宋体" w:hAnsi="宋体" w:cs="宋体"/>
                <w:szCs w:val="21"/>
              </w:rPr>
              <w:t>思想政治理论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②</w:t>
            </w:r>
            <w:r w:rsidRPr="00247563">
              <w:rPr>
                <w:rFonts w:ascii="Times New Roman" w:eastAsia="宋体" w:hAnsi="Times New Roman" w:cs="宋体"/>
                <w:szCs w:val="21"/>
              </w:rPr>
              <w:t>20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4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英语二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宋体" w:eastAsia="宋体" w:hAnsi="宋体" w:cs="宋体"/>
                <w:szCs w:val="21"/>
              </w:rPr>
              <w:t>③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333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教育综合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④</w:t>
            </w:r>
            <w:r w:rsidRPr="00247563">
              <w:rPr>
                <w:rFonts w:ascii="Times New Roman" w:eastAsia="宋体" w:hAnsi="Times New Roman" w:cs="宋体" w:hint="eastAsia"/>
                <w:szCs w:val="21"/>
              </w:rPr>
              <w:t>824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数学分析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复试：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高等代数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宋体"/>
                <w:b/>
                <w:szCs w:val="21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1"/>
              </w:rPr>
              <w:t>同等学力或跨学科加试：</w:t>
            </w:r>
          </w:p>
          <w:p w:rsidR="00E53AF0" w:rsidRPr="00247563" w:rsidRDefault="00E53AF0" w:rsidP="00E53AF0">
            <w:pPr>
              <w:spacing w:after="0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247563">
              <w:rPr>
                <w:rFonts w:ascii="宋体" w:eastAsia="宋体" w:hAnsi="宋体" w:cs="宋体"/>
                <w:szCs w:val="21"/>
              </w:rPr>
              <w:t>①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复变函数</w:t>
            </w:r>
            <w:r w:rsidRPr="00247563">
              <w:rPr>
                <w:rFonts w:ascii="宋体" w:eastAsia="宋体" w:hAnsi="宋体" w:cs="宋体"/>
                <w:szCs w:val="21"/>
              </w:rPr>
              <w:t>②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概率论与数理统计</w:t>
            </w:r>
          </w:p>
        </w:tc>
      </w:tr>
    </w:tbl>
    <w:p w:rsidR="00E53AF0" w:rsidRPr="00E53AF0" w:rsidRDefault="00E53AF0" w:rsidP="00E53AF0">
      <w:pPr>
        <w:spacing w:beforeLines="50" w:afterLines="50"/>
        <w:rPr>
          <w:rFonts w:ascii="黑体" w:eastAsia="黑体" w:hAnsi="黑体" w:cs="宋体"/>
          <w:sz w:val="28"/>
          <w:szCs w:val="28"/>
        </w:rPr>
      </w:pPr>
      <w:r w:rsidRPr="00E53AF0">
        <w:rPr>
          <w:rFonts w:ascii="黑体" w:eastAsia="黑体" w:hAnsi="黑体" w:cs="Times New Roman"/>
          <w:sz w:val="28"/>
          <w:szCs w:val="28"/>
        </w:rPr>
        <w:lastRenderedPageBreak/>
        <w:t xml:space="preserve">3 </w:t>
      </w:r>
      <w:r w:rsidRPr="00E53AF0">
        <w:rPr>
          <w:rFonts w:ascii="黑体" w:eastAsia="黑体" w:hAnsi="黑体" w:cs="宋体" w:hint="eastAsia"/>
          <w:sz w:val="28"/>
          <w:szCs w:val="28"/>
        </w:rPr>
        <w:t>参考书目</w:t>
      </w:r>
    </w:p>
    <w:tbl>
      <w:tblPr>
        <w:tblW w:w="9364" w:type="dxa"/>
        <w:jc w:val="center"/>
        <w:tblCellSpacing w:w="0" w:type="dxa"/>
        <w:tblInd w:w="-20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7"/>
        <w:gridCol w:w="2520"/>
        <w:gridCol w:w="2280"/>
        <w:gridCol w:w="3037"/>
      </w:tblGrid>
      <w:tr w:rsidR="00E53AF0" w:rsidRPr="00DD6D34" w:rsidTr="00A56F09">
        <w:trPr>
          <w:tblCellSpacing w:w="0" w:type="dxa"/>
          <w:jc w:val="center"/>
        </w:trPr>
        <w:tc>
          <w:tcPr>
            <w:tcW w:w="152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jc w:val="center"/>
              <w:rPr>
                <w:rFonts w:ascii="Times New Roman" w:eastAsia="宋体" w:hAnsi="Times New Roman" w:cs="宋体"/>
                <w:b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4"/>
              </w:rPr>
              <w:t>考试科目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jc w:val="center"/>
              <w:rPr>
                <w:rFonts w:ascii="Times New Roman" w:eastAsia="宋体" w:hAnsi="Times New Roman" w:cs="宋体"/>
                <w:b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4"/>
              </w:rPr>
              <w:t>参</w:t>
            </w:r>
            <w:r w:rsidRPr="00247563">
              <w:rPr>
                <w:rFonts w:ascii="Times New Roman" w:eastAsia="宋体" w:hAnsi="Times New Roman" w:cs="宋体" w:hint="eastAsia"/>
                <w:b/>
                <w:szCs w:val="24"/>
              </w:rPr>
              <w:t xml:space="preserve">  </w:t>
            </w:r>
            <w:r w:rsidRPr="00247563">
              <w:rPr>
                <w:rFonts w:ascii="Times New Roman" w:eastAsia="宋体" w:hAnsi="宋体" w:cs="宋体" w:hint="eastAsia"/>
                <w:b/>
                <w:szCs w:val="24"/>
              </w:rPr>
              <w:t>考</w:t>
            </w:r>
            <w:r w:rsidRPr="00247563">
              <w:rPr>
                <w:rFonts w:ascii="Times New Roman" w:eastAsia="宋体" w:hAnsi="Times New Roman" w:cs="宋体" w:hint="eastAsia"/>
                <w:b/>
                <w:szCs w:val="24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b/>
                <w:szCs w:val="24"/>
              </w:rPr>
              <w:t>书</w:t>
            </w:r>
          </w:p>
        </w:tc>
        <w:tc>
          <w:tcPr>
            <w:tcW w:w="228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jc w:val="center"/>
              <w:rPr>
                <w:rFonts w:ascii="Times New Roman" w:eastAsia="宋体" w:hAnsi="Times New Roman" w:cs="宋体"/>
                <w:b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4"/>
              </w:rPr>
              <w:t>复试、同等学力和跨学科考生加试科目</w:t>
            </w:r>
          </w:p>
        </w:tc>
        <w:tc>
          <w:tcPr>
            <w:tcW w:w="303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jc w:val="center"/>
              <w:rPr>
                <w:rFonts w:ascii="Times New Roman" w:eastAsia="宋体" w:hAnsi="Times New Roman" w:cs="宋体"/>
                <w:b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b/>
                <w:szCs w:val="24"/>
              </w:rPr>
              <w:t>参考书</w:t>
            </w:r>
          </w:p>
        </w:tc>
      </w:tr>
      <w:tr w:rsidR="00E53AF0" w:rsidRPr="00DD6D34" w:rsidTr="00A56F09">
        <w:trPr>
          <w:trHeight w:val="2646"/>
          <w:tblCellSpacing w:w="0" w:type="dxa"/>
          <w:jc w:val="center"/>
        </w:trPr>
        <w:tc>
          <w:tcPr>
            <w:tcW w:w="152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Times New Roman" w:cs="宋体" w:hint="eastAsia"/>
                <w:szCs w:val="24"/>
              </w:rPr>
              <w:t>601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数学分析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华东师大数学系《数学分析》（第四版）上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\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下册，高等教育出版社，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2011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年版</w:t>
            </w:r>
          </w:p>
        </w:tc>
        <w:tc>
          <w:tcPr>
            <w:tcW w:w="2280" w:type="dxa"/>
            <w:vMerge w:val="restart"/>
            <w:tcBorders>
              <w:top w:val="outset" w:sz="6" w:space="0" w:color="F0F0F0"/>
              <w:left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复试：①</w:t>
            </w:r>
            <w:r>
              <w:rPr>
                <w:rFonts w:ascii="Times New Roman" w:eastAsia="宋体" w:hAnsi="宋体" w:cs="宋体" w:hint="eastAsia"/>
                <w:szCs w:val="24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近世代数</w:t>
            </w:r>
          </w:p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或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②</w:t>
            </w:r>
            <w:r>
              <w:rPr>
                <w:rFonts w:ascii="Times New Roman" w:eastAsia="宋体" w:hAnsi="宋体" w:cs="宋体" w:hint="eastAsia"/>
                <w:szCs w:val="24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微分几何</w:t>
            </w:r>
          </w:p>
          <w:p w:rsidR="00E53AF0" w:rsidRDefault="00E53AF0" w:rsidP="00E53AF0">
            <w:pPr>
              <w:spacing w:afterLines="25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4"/>
              </w:rPr>
              <w:t>或</w:t>
            </w:r>
            <w:r>
              <w:rPr>
                <w:rFonts w:ascii="Times New Roman" w:eastAsia="宋体" w:hAnsi="Times New Roman" w:cs="宋体" w:hint="eastAsia"/>
                <w:szCs w:val="24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常微分方程</w:t>
            </w:r>
          </w:p>
          <w:p w:rsidR="00E53AF0" w:rsidRDefault="00E53AF0" w:rsidP="00E53AF0">
            <w:pPr>
              <w:spacing w:afterLines="25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或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计算方法</w:t>
            </w:r>
          </w:p>
          <w:p w:rsidR="00E53AF0" w:rsidRDefault="00E53AF0" w:rsidP="00E53AF0">
            <w:pPr>
              <w:spacing w:afterLines="25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或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szCs w:val="21"/>
              </w:rPr>
              <w:t>⑤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泛函分析</w:t>
            </w:r>
          </w:p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或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szCs w:val="21"/>
              </w:rPr>
              <w:t>⑥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概率论与数理统计</w:t>
            </w:r>
          </w:p>
        </w:tc>
        <w:tc>
          <w:tcPr>
            <w:tcW w:w="3037" w:type="dxa"/>
            <w:vMerge w:val="restart"/>
            <w:tcBorders>
              <w:top w:val="outset" w:sz="6" w:space="0" w:color="F0F0F0"/>
              <w:left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①张禾瑞主编，《近世代数基础》，高等教育出版社，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2010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年；</w:t>
            </w:r>
          </w:p>
          <w:p w:rsidR="00E53AF0" w:rsidRDefault="00E53AF0" w:rsidP="00E53AF0">
            <w:pPr>
              <w:spacing w:afterLines="25"/>
              <w:rPr>
                <w:rFonts w:ascii="Times New Roman" w:eastAsia="宋体" w:hAnsi="宋体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②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梅向明主编，《微分几何》，高等教育出版社，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2008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年。</w:t>
            </w:r>
          </w:p>
          <w:p w:rsidR="00E53AF0" w:rsidRDefault="00E53AF0" w:rsidP="00E53AF0">
            <w:pPr>
              <w:spacing w:afterLines="25"/>
              <w:rPr>
                <w:rFonts w:ascii="Times New Roman" w:eastAsia="宋体" w:hAnsi="宋体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王高雄主编，《常微分方程》，高等教育出版社，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2006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年；</w:t>
            </w:r>
          </w:p>
          <w:p w:rsidR="00E53AF0" w:rsidRDefault="00E53AF0" w:rsidP="00E53AF0">
            <w:pPr>
              <w:spacing w:afterLines="25"/>
              <w:rPr>
                <w:rFonts w:ascii="宋体" w:hAnsi="宋体" w:cs="宋体"/>
                <w:sz w:val="24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李庆杨主编，《数值分析》（第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5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版），清华大学出版社，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2008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年；</w:t>
            </w:r>
          </w:p>
          <w:p w:rsidR="00E53AF0" w:rsidRDefault="00E53AF0" w:rsidP="00E53AF0">
            <w:pPr>
              <w:spacing w:afterLines="25"/>
              <w:rPr>
                <w:rFonts w:ascii="Times New Roman" w:eastAsia="宋体" w:hAnsi="宋体" w:cs="宋体"/>
                <w:szCs w:val="24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⑤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程其襄主编，《实变函数与泛函分析》，高等教育出版社，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2010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年。</w:t>
            </w:r>
          </w:p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>
              <w:rPr>
                <w:rFonts w:ascii="Times New Roman" w:eastAsia="宋体" w:hAnsi="宋体" w:cs="宋体" w:hint="eastAsia"/>
                <w:szCs w:val="24"/>
              </w:rPr>
              <w:t>⑥</w:t>
            </w:r>
            <w:r>
              <w:rPr>
                <w:rFonts w:ascii="Times New Roman" w:eastAsia="宋体" w:hAnsi="宋体" w:cs="宋体" w:hint="eastAsia"/>
                <w:szCs w:val="24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茆诗松主编，《概率论与数理统计》，高等教育出版社，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2006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年。</w:t>
            </w:r>
          </w:p>
        </w:tc>
      </w:tr>
      <w:tr w:rsidR="00E53AF0" w:rsidRPr="00DD6D34" w:rsidTr="00A56F09">
        <w:trPr>
          <w:trHeight w:val="1738"/>
          <w:tblCellSpacing w:w="0" w:type="dxa"/>
          <w:jc w:val="center"/>
        </w:trPr>
        <w:tc>
          <w:tcPr>
            <w:tcW w:w="152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Times New Roman" w:cs="宋体" w:hint="eastAsia"/>
                <w:szCs w:val="24"/>
              </w:rPr>
              <w:t>815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高等代数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</w:p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北京大学数学系《高等代数》（第三版），高等教育出版社，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2003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年版</w:t>
            </w:r>
          </w:p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</w:p>
        </w:tc>
        <w:tc>
          <w:tcPr>
            <w:tcW w:w="2280" w:type="dxa"/>
            <w:vMerge/>
            <w:tcBorders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</w:p>
        </w:tc>
        <w:tc>
          <w:tcPr>
            <w:tcW w:w="3037" w:type="dxa"/>
            <w:vMerge/>
            <w:tcBorders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</w:p>
        </w:tc>
      </w:tr>
      <w:tr w:rsidR="00E53AF0" w:rsidRPr="00DD6D34" w:rsidTr="00A56F09">
        <w:trPr>
          <w:trHeight w:val="1738"/>
          <w:tblCellSpacing w:w="0" w:type="dxa"/>
          <w:jc w:val="center"/>
        </w:trPr>
        <w:tc>
          <w:tcPr>
            <w:tcW w:w="152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Times New Roman" w:cs="宋体" w:hint="eastAsia"/>
                <w:szCs w:val="24"/>
              </w:rPr>
              <w:t xml:space="preserve">333 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教育综合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王道俊，郭文安《教育学》人民教育出版社，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2009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年；</w:t>
            </w:r>
          </w:p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孙培青《中国教育史》，华东师大出版社，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2009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年版；</w:t>
            </w:r>
          </w:p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吴式颖《外国教育史教程》人民教育出版社，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1999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年；</w:t>
            </w:r>
          </w:p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陈琦，刘儒德《当代教育心理学》北京师范大学出版社，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2007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。</w:t>
            </w:r>
          </w:p>
        </w:tc>
        <w:tc>
          <w:tcPr>
            <w:tcW w:w="228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复试：高等代数</w:t>
            </w:r>
          </w:p>
        </w:tc>
        <w:tc>
          <w:tcPr>
            <w:tcW w:w="303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北京大学数学系主编《高等代数》（第三版），高等教育出版社，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2003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年版</w:t>
            </w:r>
          </w:p>
        </w:tc>
      </w:tr>
      <w:tr w:rsidR="00E53AF0" w:rsidRPr="00DD6D34" w:rsidTr="00A56F09">
        <w:trPr>
          <w:trHeight w:val="1738"/>
          <w:tblCellSpacing w:w="0" w:type="dxa"/>
          <w:jc w:val="center"/>
        </w:trPr>
        <w:tc>
          <w:tcPr>
            <w:tcW w:w="152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Times New Roman" w:cs="宋体" w:hint="eastAsia"/>
                <w:szCs w:val="24"/>
              </w:rPr>
              <w:t xml:space="preserve">824 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数学分析</w:t>
            </w:r>
          </w:p>
        </w:tc>
        <w:tc>
          <w:tcPr>
            <w:tcW w:w="252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华东师大数学系《数学分析》（第四版）上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\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下册，高等教育出版社，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2011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年版</w:t>
            </w:r>
          </w:p>
        </w:tc>
        <w:tc>
          <w:tcPr>
            <w:tcW w:w="228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加试：①复变函数</w:t>
            </w:r>
          </w:p>
          <w:p w:rsidR="00E53AF0" w:rsidRDefault="00E53AF0" w:rsidP="00E53AF0">
            <w:pPr>
              <w:spacing w:afterLines="25"/>
              <w:rPr>
                <w:rFonts w:ascii="Times New Roman" w:eastAsia="宋体" w:hAnsi="宋体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②</w:t>
            </w:r>
            <w:r>
              <w:rPr>
                <w:rFonts w:ascii="Times New Roman" w:eastAsia="宋体" w:hAnsi="宋体" w:cs="宋体" w:hint="eastAsia"/>
                <w:szCs w:val="24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概率论与数理统计</w:t>
            </w:r>
          </w:p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>
              <w:rPr>
                <w:rFonts w:ascii="Times New Roman" w:eastAsia="宋体" w:hAnsi="宋体" w:cs="宋体" w:hint="eastAsia"/>
                <w:szCs w:val="24"/>
              </w:rPr>
              <w:t>或</w:t>
            </w:r>
            <w:r>
              <w:rPr>
                <w:rFonts w:ascii="Times New Roman" w:eastAsia="宋体" w:hAnsi="宋体" w:cs="宋体" w:hint="eastAsia"/>
                <w:szCs w:val="24"/>
              </w:rPr>
              <w:t xml:space="preserve"> </w:t>
            </w:r>
            <w:r>
              <w:rPr>
                <w:rFonts w:ascii="Times New Roman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247563">
              <w:rPr>
                <w:rFonts w:ascii="Times New Roman" w:eastAsia="宋体" w:hAnsi="宋体" w:cs="Times New Roman" w:hint="eastAsia"/>
                <w:szCs w:val="21"/>
              </w:rPr>
              <w:t>计算方法</w:t>
            </w:r>
          </w:p>
        </w:tc>
        <w:tc>
          <w:tcPr>
            <w:tcW w:w="303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</w:tcPr>
          <w:p w:rsidR="00E53AF0" w:rsidRPr="00247563" w:rsidRDefault="00E53AF0" w:rsidP="00E53AF0">
            <w:pPr>
              <w:spacing w:afterLines="25"/>
              <w:rPr>
                <w:rFonts w:ascii="Times New Roman" w:eastAsia="宋体" w:hAnsi="Times New Roman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①</w:t>
            </w:r>
            <w:r>
              <w:rPr>
                <w:rFonts w:ascii="Times New Roman" w:eastAsia="宋体" w:hAnsi="宋体" w:cs="宋体" w:hint="eastAsia"/>
                <w:szCs w:val="24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钟玉泉主编，《复变函数论》，高等教育出版社，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2013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年；</w:t>
            </w:r>
          </w:p>
          <w:p w:rsidR="00E53AF0" w:rsidRDefault="00E53AF0" w:rsidP="00E53AF0">
            <w:pPr>
              <w:spacing w:afterLines="25"/>
              <w:rPr>
                <w:rFonts w:ascii="Times New Roman" w:eastAsia="宋体" w:hAnsi="宋体" w:cs="宋体"/>
                <w:szCs w:val="24"/>
              </w:rPr>
            </w:pPr>
            <w:r w:rsidRPr="00247563">
              <w:rPr>
                <w:rFonts w:ascii="Times New Roman" w:eastAsia="宋体" w:hAnsi="宋体" w:cs="宋体" w:hint="eastAsia"/>
                <w:szCs w:val="24"/>
              </w:rPr>
              <w:t>②</w:t>
            </w:r>
            <w:r>
              <w:rPr>
                <w:rFonts w:ascii="Times New Roman" w:eastAsia="宋体" w:hAnsi="宋体" w:cs="宋体" w:hint="eastAsia"/>
                <w:szCs w:val="24"/>
              </w:rPr>
              <w:t xml:space="preserve"> 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茆诗松主编，《概率论与数理统计》，高等教育出版社，</w:t>
            </w:r>
            <w:r w:rsidRPr="00247563">
              <w:rPr>
                <w:rFonts w:ascii="Times New Roman" w:eastAsia="宋体" w:hAnsi="Times New Roman" w:cs="宋体" w:hint="eastAsia"/>
                <w:szCs w:val="24"/>
              </w:rPr>
              <w:t>2006</w:t>
            </w:r>
            <w:r w:rsidRPr="00247563">
              <w:rPr>
                <w:rFonts w:ascii="Times New Roman" w:eastAsia="宋体" w:hAnsi="宋体" w:cs="宋体" w:hint="eastAsia"/>
                <w:szCs w:val="24"/>
              </w:rPr>
              <w:t>年</w:t>
            </w:r>
            <w:r>
              <w:rPr>
                <w:rFonts w:ascii="Times New Roman" w:eastAsia="宋体" w:hAnsi="宋体" w:cs="宋体" w:hint="eastAsia"/>
                <w:szCs w:val="24"/>
              </w:rPr>
              <w:t>；</w:t>
            </w:r>
          </w:p>
          <w:p w:rsidR="00E53AF0" w:rsidRPr="00065392" w:rsidRDefault="00E53AF0" w:rsidP="00E53AF0">
            <w:pPr>
              <w:spacing w:afterLines="25"/>
              <w:rPr>
                <w:rFonts w:ascii="Times New Roman" w:eastAsia="宋体" w:hAnsi="宋体" w:cs="宋体"/>
                <w:szCs w:val="24"/>
              </w:rPr>
            </w:pPr>
            <w:r>
              <w:rPr>
                <w:rFonts w:ascii="Times New Roman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宋体" w:hAnsi="宋体" w:cs="宋体" w:hint="eastAsia"/>
                <w:szCs w:val="21"/>
              </w:rPr>
              <w:t xml:space="preserve"> 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李庆杨主编，《数值分析》（第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5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版），清华大学出版社，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2008</w:t>
            </w:r>
            <w:r w:rsidRPr="00EC35D1">
              <w:rPr>
                <w:rFonts w:ascii="Times New Roman" w:eastAsia="宋体" w:hAnsi="宋体" w:cs="宋体" w:hint="eastAsia"/>
                <w:szCs w:val="24"/>
              </w:rPr>
              <w:t>年；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0DE" w:rsidRDefault="00E760DE" w:rsidP="00E53AF0">
      <w:pPr>
        <w:spacing w:after="0"/>
      </w:pPr>
      <w:r>
        <w:separator/>
      </w:r>
    </w:p>
  </w:endnote>
  <w:endnote w:type="continuationSeparator" w:id="0">
    <w:p w:rsidR="00E760DE" w:rsidRDefault="00E760DE" w:rsidP="00E53A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0DE" w:rsidRDefault="00E760DE" w:rsidP="00E53AF0">
      <w:pPr>
        <w:spacing w:after="0"/>
      </w:pPr>
      <w:r>
        <w:separator/>
      </w:r>
    </w:p>
  </w:footnote>
  <w:footnote w:type="continuationSeparator" w:id="0">
    <w:p w:rsidR="00E760DE" w:rsidRDefault="00E760DE" w:rsidP="00E53AF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B455B"/>
    <w:rsid w:val="0083784D"/>
    <w:rsid w:val="008B7726"/>
    <w:rsid w:val="00D31D50"/>
    <w:rsid w:val="00E53AF0"/>
    <w:rsid w:val="00E7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E53AF0"/>
    <w:pPr>
      <w:keepNext/>
      <w:keepLines/>
      <w:adjustRightInd/>
      <w:snapToGrid/>
      <w:spacing w:before="340" w:after="330" w:line="578" w:lineRule="auto"/>
      <w:outlineLvl w:val="0"/>
    </w:pPr>
    <w:rPr>
      <w:rFonts w:ascii="宋体" w:eastAsia="宋体" w:hAnsi="宋体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A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AF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A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AF0"/>
    <w:rPr>
      <w:rFonts w:ascii="Tahoma" w:hAnsi="Tahoma"/>
      <w:sz w:val="18"/>
      <w:szCs w:val="18"/>
    </w:rPr>
  </w:style>
  <w:style w:type="paragraph" w:styleId="a5">
    <w:name w:val="No Spacing"/>
    <w:uiPriority w:val="1"/>
    <w:qFormat/>
    <w:rsid w:val="00E53AF0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E53AF0"/>
    <w:rPr>
      <w:rFonts w:ascii="宋体" w:eastAsia="宋体" w:hAnsi="宋体" w:cs="宋体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2018-03-10T02:35:00Z</dcterms:modified>
</cp:coreProperties>
</file>